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F7498" w14:textId="4CBAF97F" w:rsidR="00EF1FB1" w:rsidRDefault="00991D7E" w:rsidP="00991D7E">
      <w:pPr>
        <w:jc w:val="center"/>
        <w:rPr>
          <w:rFonts w:ascii="標楷體" w:eastAsia="標楷體" w:hAnsi="標楷體"/>
          <w:sz w:val="32"/>
          <w:szCs w:val="28"/>
        </w:rPr>
      </w:pPr>
      <w:r w:rsidRPr="00991D7E">
        <w:rPr>
          <w:rFonts w:ascii="標楷體" w:eastAsia="標楷體" w:hAnsi="標楷體" w:hint="eastAsia"/>
          <w:sz w:val="32"/>
          <w:szCs w:val="28"/>
        </w:rPr>
        <w:t>連江縣自來水廠技術士自來水管配管術科測試評審表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32"/>
        <w:gridCol w:w="35"/>
        <w:gridCol w:w="673"/>
        <w:gridCol w:w="426"/>
        <w:gridCol w:w="723"/>
        <w:gridCol w:w="486"/>
        <w:gridCol w:w="66"/>
        <w:gridCol w:w="1043"/>
        <w:gridCol w:w="36"/>
        <w:gridCol w:w="1558"/>
        <w:gridCol w:w="57"/>
        <w:gridCol w:w="653"/>
        <w:gridCol w:w="481"/>
        <w:gridCol w:w="228"/>
        <w:gridCol w:w="176"/>
        <w:gridCol w:w="532"/>
        <w:gridCol w:w="709"/>
        <w:gridCol w:w="1027"/>
      </w:tblGrid>
      <w:tr w:rsidR="00AE54D3" w14:paraId="6A0A9649" w14:textId="77777777" w:rsidTr="00AE54D3">
        <w:trPr>
          <w:trHeight w:val="1090"/>
        </w:trPr>
        <w:tc>
          <w:tcPr>
            <w:tcW w:w="988" w:type="dxa"/>
            <w:gridSpan w:val="2"/>
            <w:vAlign w:val="center"/>
          </w:tcPr>
          <w:p w14:paraId="1928F70B" w14:textId="7A851A66" w:rsidR="00AE54D3" w:rsidRDefault="00AE54D3" w:rsidP="00AE54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gridSpan w:val="3"/>
            <w:vAlign w:val="center"/>
          </w:tcPr>
          <w:p w14:paraId="539A19DE" w14:textId="77777777" w:rsidR="00AE54D3" w:rsidRDefault="00AE54D3" w:rsidP="00AE54D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9DF2E51" w14:textId="6A66C690" w:rsidR="00AE54D3" w:rsidRDefault="00AE54D3" w:rsidP="00AE54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評審結果</w:t>
            </w:r>
          </w:p>
        </w:tc>
        <w:tc>
          <w:tcPr>
            <w:tcW w:w="2694" w:type="dxa"/>
            <w:gridSpan w:val="4"/>
            <w:vAlign w:val="center"/>
          </w:tcPr>
          <w:p w14:paraId="6200BD01" w14:textId="73713CEB" w:rsidR="00AE54D3" w:rsidRDefault="00AE54D3" w:rsidP="00AE54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□及格□不及格□缺考</w:t>
            </w:r>
          </w:p>
        </w:tc>
        <w:tc>
          <w:tcPr>
            <w:tcW w:w="1134" w:type="dxa"/>
            <w:gridSpan w:val="2"/>
            <w:vAlign w:val="center"/>
          </w:tcPr>
          <w:p w14:paraId="7ADBCBA0" w14:textId="77777777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監評人</w:t>
            </w:r>
          </w:p>
          <w:p w14:paraId="515FB890" w14:textId="1A383F29" w:rsidR="00AE54D3" w:rsidRDefault="00AE54D3" w:rsidP="00AE54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員簽名</w:t>
            </w:r>
          </w:p>
        </w:tc>
        <w:tc>
          <w:tcPr>
            <w:tcW w:w="2672" w:type="dxa"/>
            <w:gridSpan w:val="5"/>
            <w:vAlign w:val="center"/>
          </w:tcPr>
          <w:p w14:paraId="6038470D" w14:textId="436B6123" w:rsidR="00AE54D3" w:rsidRDefault="00AE54D3" w:rsidP="00AE54D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E54D3" w14:paraId="7578F77B" w14:textId="77777777" w:rsidTr="005B7568">
        <w:trPr>
          <w:trHeight w:val="2352"/>
        </w:trPr>
        <w:tc>
          <w:tcPr>
            <w:tcW w:w="9897" w:type="dxa"/>
            <w:gridSpan w:val="19"/>
          </w:tcPr>
          <w:p w14:paraId="26D3E837" w14:textId="3E7F2F4B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一、凡有下列情形之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者，為不合格，成績以零分計。（於該項□打√）</w:t>
            </w:r>
          </w:p>
          <w:p w14:paraId="3A908698" w14:textId="13943CA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□1.未完成(含中途放棄、屆時未交件者)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6.故意損壞測試場所機具或物料者</w:t>
            </w:r>
          </w:p>
          <w:p w14:paraId="6A8FB5A2" w14:textId="0C76C26E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□2.水壓試壓漏水者            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7.擅離或自行變換測試位置不聽勸告者</w:t>
            </w:r>
          </w:p>
          <w:p w14:paraId="4E5A959A" w14:textId="36002C09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 w:hint="eastAsia"/>
              </w:rPr>
              <w:t>代人製作</w:t>
            </w:r>
            <w:r>
              <w:rPr>
                <w:rFonts w:ascii="標楷體" w:eastAsia="標楷體" w:hAnsi="標楷體" w:hint="eastAsia"/>
              </w:rPr>
              <w:t xml:space="preserve">或受人協助者      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8.未注意工作安全，釀成災害者</w:t>
            </w:r>
          </w:p>
          <w:p w14:paraId="5E8B6F69" w14:textId="3DB64D10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□4.料件之增減有作弊事實者    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9.不遵守測試場規定，經勸導無效者</w:t>
            </w:r>
          </w:p>
          <w:p w14:paraId="2F5BC37B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5.有夾帶或交換料件者</w:t>
            </w:r>
          </w:p>
          <w:p w14:paraId="17357422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凡有上列各項情事者，必要時請註明具體之事實列舉於下：</w:t>
            </w:r>
          </w:p>
          <w:p w14:paraId="20263982" w14:textId="17EA6BC7" w:rsidR="00AE54D3" w:rsidRDefault="00AE54D3" w:rsidP="00AE54D3">
            <w:pPr>
              <w:rPr>
                <w:rFonts w:ascii="標楷體" w:eastAsia="標楷體" w:hAnsi="標楷體" w:hint="eastAsia"/>
              </w:rPr>
            </w:pPr>
          </w:p>
        </w:tc>
      </w:tr>
      <w:tr w:rsidR="00AE54D3" w14:paraId="78AEE116" w14:textId="77777777" w:rsidTr="005B7568">
        <w:tc>
          <w:tcPr>
            <w:tcW w:w="9897" w:type="dxa"/>
            <w:gridSpan w:val="19"/>
          </w:tcPr>
          <w:p w14:paraId="785D5E45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二、凡</w:t>
            </w:r>
            <w:proofErr w:type="gramStart"/>
            <w:r>
              <w:rPr>
                <w:rFonts w:ascii="標楷體" w:eastAsia="標楷體" w:hAnsi="標楷體" w:hint="eastAsia"/>
              </w:rPr>
              <w:t>無上項任一</w:t>
            </w:r>
            <w:proofErr w:type="gramEnd"/>
            <w:r>
              <w:rPr>
                <w:rFonts w:ascii="標楷體" w:eastAsia="標楷體" w:hAnsi="標楷體" w:hint="eastAsia"/>
              </w:rPr>
              <w:t>情事，而於測試時間內完成，經水壓試驗不漏水者，即作下列各項評</w:t>
            </w:r>
          </w:p>
          <w:p w14:paraId="715C301E" w14:textId="45955782" w:rsidR="00AE54D3" w:rsidRDefault="00AE54D3" w:rsidP="00AE54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分：</w:t>
            </w:r>
          </w:p>
        </w:tc>
      </w:tr>
      <w:tr w:rsidR="00AE54D3" w14:paraId="6705D135" w14:textId="77777777" w:rsidTr="005B7568">
        <w:tc>
          <w:tcPr>
            <w:tcW w:w="9897" w:type="dxa"/>
            <w:gridSpan w:val="19"/>
          </w:tcPr>
          <w:p w14:paraId="2627FC46" w14:textId="18B95906" w:rsidR="00AE54D3" w:rsidRDefault="00AE54D3" w:rsidP="00AE54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（一）評分統計</w:t>
            </w:r>
          </w:p>
        </w:tc>
      </w:tr>
      <w:tr w:rsidR="00AE54D3" w:rsidRPr="002439C1" w14:paraId="244C529A" w14:textId="77777777" w:rsidTr="005B7568">
        <w:tc>
          <w:tcPr>
            <w:tcW w:w="1023" w:type="dxa"/>
            <w:gridSpan w:val="3"/>
            <w:vAlign w:val="center"/>
          </w:tcPr>
          <w:p w14:paraId="6537DEE7" w14:textId="29C1D51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1822" w:type="dxa"/>
            <w:gridSpan w:val="3"/>
            <w:vAlign w:val="center"/>
          </w:tcPr>
          <w:p w14:paraId="5CBDFD6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施工過程</w:t>
            </w:r>
          </w:p>
          <w:p w14:paraId="2B6F3F67" w14:textId="0DDC8D3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 w:rsidRPr="002439C1">
              <w:rPr>
                <w:rFonts w:ascii="Arial" w:eastAsia="標楷體" w:hAnsi="Arial" w:cs="Arial"/>
              </w:rPr>
              <w:t>20</w:t>
            </w:r>
            <w:r w:rsidRPr="002439C1">
              <w:rPr>
                <w:rFonts w:ascii="Arial" w:eastAsia="標楷體" w:hAnsi="Arial" w:cs="Arial"/>
              </w:rPr>
              <w:t>分</w:t>
            </w:r>
            <w:r w:rsidRPr="002439C1">
              <w:rPr>
                <w:rFonts w:ascii="Arial" w:eastAsia="標楷體" w:hAnsi="Arial" w:cs="Arial"/>
              </w:rPr>
              <w:t>）</w:t>
            </w:r>
          </w:p>
        </w:tc>
        <w:tc>
          <w:tcPr>
            <w:tcW w:w="1595" w:type="dxa"/>
            <w:gridSpan w:val="3"/>
            <w:vAlign w:val="center"/>
          </w:tcPr>
          <w:p w14:paraId="610EB0EB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工作精度</w:t>
            </w:r>
          </w:p>
          <w:p w14:paraId="65E01314" w14:textId="2A294F86" w:rsidR="00AE54D3" w:rsidRPr="002439C1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5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1594" w:type="dxa"/>
            <w:gridSpan w:val="2"/>
            <w:vAlign w:val="center"/>
          </w:tcPr>
          <w:p w14:paraId="269B529F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成品外觀</w:t>
            </w:r>
          </w:p>
          <w:p w14:paraId="6048DD1A" w14:textId="47CD4DAA" w:rsidR="00AE54D3" w:rsidRPr="002439C1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3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1595" w:type="dxa"/>
            <w:gridSpan w:val="5"/>
            <w:vAlign w:val="center"/>
          </w:tcPr>
          <w:p w14:paraId="51DF7156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合計</w:t>
            </w:r>
          </w:p>
          <w:p w14:paraId="66570B6E" w14:textId="01DE4A19" w:rsidR="00AE54D3" w:rsidRPr="002439C1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10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2268" w:type="dxa"/>
            <w:gridSpan w:val="3"/>
            <w:vAlign w:val="center"/>
          </w:tcPr>
          <w:p w14:paraId="345E64C3" w14:textId="75CBF53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備註</w:t>
            </w:r>
          </w:p>
        </w:tc>
      </w:tr>
      <w:tr w:rsidR="00AE54D3" w:rsidRPr="002439C1" w14:paraId="087B444B" w14:textId="77777777" w:rsidTr="005B7568">
        <w:trPr>
          <w:trHeight w:val="726"/>
        </w:trPr>
        <w:tc>
          <w:tcPr>
            <w:tcW w:w="1023" w:type="dxa"/>
            <w:gridSpan w:val="3"/>
            <w:vAlign w:val="center"/>
          </w:tcPr>
          <w:p w14:paraId="1F09958B" w14:textId="572A607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扣分</w:t>
            </w:r>
          </w:p>
        </w:tc>
        <w:tc>
          <w:tcPr>
            <w:tcW w:w="1822" w:type="dxa"/>
            <w:gridSpan w:val="3"/>
            <w:vAlign w:val="center"/>
          </w:tcPr>
          <w:p w14:paraId="4DBAC6C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116936A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C62ADD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40B4C12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16345D7" w14:textId="13B363CA" w:rsidR="00AE54D3" w:rsidRPr="002439C1" w:rsidRDefault="00AE54D3" w:rsidP="00AE54D3">
            <w:pPr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最多扣分以各項目所</w:t>
            </w:r>
            <w:proofErr w:type="gramStart"/>
            <w:r w:rsidRPr="002439C1">
              <w:rPr>
                <w:rFonts w:ascii="Arial" w:eastAsia="標楷體" w:hAnsi="Arial" w:cs="Arial"/>
              </w:rPr>
              <w:t>佔</w:t>
            </w:r>
            <w:proofErr w:type="gramEnd"/>
            <w:r w:rsidRPr="002439C1">
              <w:rPr>
                <w:rFonts w:ascii="Arial" w:eastAsia="標楷體" w:hAnsi="Arial" w:cs="Arial"/>
              </w:rPr>
              <w:t>分數為上限</w:t>
            </w:r>
          </w:p>
        </w:tc>
      </w:tr>
      <w:tr w:rsidR="00AE54D3" w:rsidRPr="002439C1" w14:paraId="4E53FEC7" w14:textId="77777777" w:rsidTr="005B7568">
        <w:trPr>
          <w:trHeight w:val="726"/>
        </w:trPr>
        <w:tc>
          <w:tcPr>
            <w:tcW w:w="1023" w:type="dxa"/>
            <w:gridSpan w:val="3"/>
            <w:vAlign w:val="center"/>
          </w:tcPr>
          <w:p w14:paraId="7BF79608" w14:textId="6906969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得分</w:t>
            </w:r>
          </w:p>
        </w:tc>
        <w:tc>
          <w:tcPr>
            <w:tcW w:w="1822" w:type="dxa"/>
            <w:gridSpan w:val="3"/>
            <w:vAlign w:val="center"/>
          </w:tcPr>
          <w:p w14:paraId="6443B8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14FF64B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4C753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0DD0283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5A2B70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25DAF4C" w14:textId="77777777" w:rsidTr="005B7568">
        <w:trPr>
          <w:trHeight w:val="726"/>
        </w:trPr>
        <w:tc>
          <w:tcPr>
            <w:tcW w:w="9897" w:type="dxa"/>
            <w:gridSpan w:val="19"/>
            <w:vAlign w:val="center"/>
          </w:tcPr>
          <w:p w14:paraId="6CF72D5B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）評分</w:t>
            </w:r>
            <w:r>
              <w:rPr>
                <w:rFonts w:ascii="標楷體" w:eastAsia="標楷體" w:hAnsi="標楷體" w:hint="eastAsia"/>
              </w:rPr>
              <w:t>項目及扣分標準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各項次內之缺點，可個別多處扣分。有※記號為現場監評</w:t>
            </w:r>
          </w:p>
          <w:p w14:paraId="32ECD2BF" w14:textId="1FA83D1E" w:rsidR="00AE54D3" w:rsidRPr="002439C1" w:rsidRDefault="00AE54D3" w:rsidP="00AE54D3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 xml:space="preserve">       項目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AE54D3" w:rsidRPr="002439C1" w14:paraId="2396699F" w14:textId="20B481F7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1F1ABC25" w14:textId="6A19DDA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項目</w:t>
            </w:r>
          </w:p>
        </w:tc>
        <w:tc>
          <w:tcPr>
            <w:tcW w:w="532" w:type="dxa"/>
            <w:vMerge w:val="restart"/>
            <w:vAlign w:val="center"/>
          </w:tcPr>
          <w:p w14:paraId="5FB0A07F" w14:textId="57BF00B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項次</w:t>
            </w:r>
          </w:p>
        </w:tc>
        <w:tc>
          <w:tcPr>
            <w:tcW w:w="5756" w:type="dxa"/>
            <w:gridSpan w:val="11"/>
            <w:vMerge w:val="restart"/>
            <w:vAlign w:val="center"/>
          </w:tcPr>
          <w:p w14:paraId="160A05CD" w14:textId="542527E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內容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98D3EE6" w14:textId="1290DD5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每處扣分</w:t>
            </w:r>
            <w:proofErr w:type="gramEnd"/>
            <w:r>
              <w:rPr>
                <w:rFonts w:ascii="Arial" w:eastAsia="標楷體" w:hAnsi="Arial" w:cs="Arial" w:hint="eastAsia"/>
              </w:rPr>
              <w:t>標準</w:t>
            </w:r>
          </w:p>
        </w:tc>
        <w:tc>
          <w:tcPr>
            <w:tcW w:w="1417" w:type="dxa"/>
            <w:gridSpan w:val="3"/>
            <w:vAlign w:val="center"/>
          </w:tcPr>
          <w:p w14:paraId="172C8FD4" w14:textId="1A907F1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扣減分數</w:t>
            </w:r>
          </w:p>
        </w:tc>
        <w:tc>
          <w:tcPr>
            <w:tcW w:w="1027" w:type="dxa"/>
            <w:vMerge w:val="restart"/>
            <w:vAlign w:val="center"/>
          </w:tcPr>
          <w:p w14:paraId="47EAA0B8" w14:textId="4E004C9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AE54D3" w:rsidRPr="002439C1" w14:paraId="246A6331" w14:textId="2219BB73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1BDCA62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7ADFC64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6" w:type="dxa"/>
            <w:gridSpan w:val="11"/>
            <w:vMerge/>
            <w:vAlign w:val="center"/>
          </w:tcPr>
          <w:p w14:paraId="75C608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935832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4F4C43C" w14:textId="0E9D644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處數</w:t>
            </w:r>
          </w:p>
        </w:tc>
        <w:tc>
          <w:tcPr>
            <w:tcW w:w="709" w:type="dxa"/>
            <w:vAlign w:val="center"/>
          </w:tcPr>
          <w:p w14:paraId="5D190890" w14:textId="594BD32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分數</w:t>
            </w:r>
          </w:p>
        </w:tc>
        <w:tc>
          <w:tcPr>
            <w:tcW w:w="1027" w:type="dxa"/>
            <w:vMerge/>
            <w:vAlign w:val="center"/>
          </w:tcPr>
          <w:p w14:paraId="5038EB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DBFC88F" w14:textId="638589DD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04FF70A2" w14:textId="6B9E0AB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施工過程</w:t>
            </w:r>
          </w:p>
        </w:tc>
        <w:tc>
          <w:tcPr>
            <w:tcW w:w="532" w:type="dxa"/>
            <w:vAlign w:val="center"/>
          </w:tcPr>
          <w:p w14:paraId="5690BA83" w14:textId="2D8EB80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09500E42" w14:textId="7429F67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使用材料或作業不當</w:t>
            </w:r>
          </w:p>
        </w:tc>
        <w:tc>
          <w:tcPr>
            <w:tcW w:w="709" w:type="dxa"/>
            <w:gridSpan w:val="2"/>
            <w:vAlign w:val="center"/>
          </w:tcPr>
          <w:p w14:paraId="5F3FA535" w14:textId="143D69F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27B1DB0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2CE0F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506D13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566E753" w14:textId="3E4A968E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717E0BF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0B9DB982" w14:textId="5735CD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5756" w:type="dxa"/>
            <w:gridSpan w:val="11"/>
            <w:vAlign w:val="center"/>
          </w:tcPr>
          <w:p w14:paraId="3CE25B50" w14:textId="54016FA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工具、材料之放置紊亂，或向他人</w:t>
            </w:r>
            <w:proofErr w:type="gramStart"/>
            <w:r>
              <w:rPr>
                <w:rFonts w:ascii="標楷體" w:eastAsia="標楷體" w:hAnsi="標楷體" w:hint="eastAsia"/>
              </w:rPr>
              <w:t>借用落樣工具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52D5D08C" w14:textId="1317CA55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6FAE657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1076B76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E7EA9C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374BFB6" w14:textId="0428F3C5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96C4D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C09FB50" w14:textId="4624868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25FB2765" w14:textId="3F639FF5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塑膠管接合部浸入膠合劑中</w:t>
            </w:r>
          </w:p>
        </w:tc>
        <w:tc>
          <w:tcPr>
            <w:tcW w:w="709" w:type="dxa"/>
            <w:gridSpan w:val="2"/>
            <w:vAlign w:val="center"/>
          </w:tcPr>
          <w:p w14:paraId="2F2326EF" w14:textId="12B9D3E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72995F1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0E2AF8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21C794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65CB3C1" w14:textId="0E4D0DB0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00EB71A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6373CC0D" w14:textId="024A32E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6C67EFA4" w14:textId="3A49A75B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螺紋之接合，使用其他材料</w:t>
            </w:r>
          </w:p>
        </w:tc>
        <w:tc>
          <w:tcPr>
            <w:tcW w:w="709" w:type="dxa"/>
            <w:gridSpan w:val="2"/>
            <w:vAlign w:val="center"/>
          </w:tcPr>
          <w:p w14:paraId="6A615D43" w14:textId="7E041C0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3443C8C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27795FC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D12CB4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F6D2316" w14:textId="51EF1F8A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68D81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1A37CB0C" w14:textId="738F886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5756" w:type="dxa"/>
            <w:gridSpan w:val="11"/>
            <w:vAlign w:val="center"/>
          </w:tcPr>
          <w:p w14:paraId="69753E29" w14:textId="650DBDFD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儀容不整（穿著背心、短褲、拖鞋等），或有不安全之動作或施工不慎尚未釀成災害者</w:t>
            </w:r>
          </w:p>
        </w:tc>
        <w:tc>
          <w:tcPr>
            <w:tcW w:w="709" w:type="dxa"/>
            <w:gridSpan w:val="2"/>
            <w:vAlign w:val="center"/>
          </w:tcPr>
          <w:p w14:paraId="51DE8A94" w14:textId="4A6903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17727E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3341D3F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D99DC4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691A854" w14:textId="785018E9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18E7EEF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3C682A86" w14:textId="79CA8593" w:rsidR="00AE54D3" w:rsidRPr="002439C1" w:rsidRDefault="00AE54D3" w:rsidP="00AE54D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5741E8E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3D88E3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A05DA9F" w14:textId="77777777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6B405F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lastRenderedPageBreak/>
              <w:t>項目</w:t>
            </w:r>
          </w:p>
        </w:tc>
        <w:tc>
          <w:tcPr>
            <w:tcW w:w="532" w:type="dxa"/>
            <w:vMerge w:val="restart"/>
            <w:vAlign w:val="center"/>
          </w:tcPr>
          <w:p w14:paraId="1F91111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項次</w:t>
            </w:r>
          </w:p>
        </w:tc>
        <w:tc>
          <w:tcPr>
            <w:tcW w:w="5756" w:type="dxa"/>
            <w:gridSpan w:val="11"/>
            <w:vMerge w:val="restart"/>
            <w:vAlign w:val="center"/>
          </w:tcPr>
          <w:p w14:paraId="1B49E9B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內容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D98C29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每處扣分</w:t>
            </w:r>
            <w:proofErr w:type="gramEnd"/>
            <w:r>
              <w:rPr>
                <w:rFonts w:ascii="Arial" w:eastAsia="標楷體" w:hAnsi="Arial" w:cs="Arial" w:hint="eastAsia"/>
              </w:rPr>
              <w:t>標準</w:t>
            </w:r>
          </w:p>
        </w:tc>
        <w:tc>
          <w:tcPr>
            <w:tcW w:w="1417" w:type="dxa"/>
            <w:gridSpan w:val="3"/>
            <w:vAlign w:val="center"/>
          </w:tcPr>
          <w:p w14:paraId="686DE6E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扣減分數</w:t>
            </w:r>
          </w:p>
        </w:tc>
        <w:tc>
          <w:tcPr>
            <w:tcW w:w="1027" w:type="dxa"/>
            <w:vMerge w:val="restart"/>
            <w:vAlign w:val="center"/>
          </w:tcPr>
          <w:p w14:paraId="5B403A3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AE54D3" w:rsidRPr="002439C1" w14:paraId="72D31C56" w14:textId="77777777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A0D7A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7E7E365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6" w:type="dxa"/>
            <w:gridSpan w:val="11"/>
            <w:vMerge/>
            <w:vAlign w:val="center"/>
          </w:tcPr>
          <w:p w14:paraId="4AF6F6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F56B43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4B842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處數</w:t>
            </w:r>
          </w:p>
        </w:tc>
        <w:tc>
          <w:tcPr>
            <w:tcW w:w="709" w:type="dxa"/>
            <w:vAlign w:val="center"/>
          </w:tcPr>
          <w:p w14:paraId="381AC48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分數</w:t>
            </w:r>
          </w:p>
        </w:tc>
        <w:tc>
          <w:tcPr>
            <w:tcW w:w="1027" w:type="dxa"/>
            <w:vMerge/>
            <w:vAlign w:val="center"/>
          </w:tcPr>
          <w:p w14:paraId="75F27DD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C151C18" w14:textId="77777777" w:rsidTr="005B7568">
        <w:trPr>
          <w:trHeight w:val="637"/>
        </w:trPr>
        <w:tc>
          <w:tcPr>
            <w:tcW w:w="456" w:type="dxa"/>
            <w:vMerge w:val="restart"/>
            <w:vAlign w:val="center"/>
          </w:tcPr>
          <w:p w14:paraId="27F31118" w14:textId="48D53680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工作精度</w:t>
            </w:r>
          </w:p>
        </w:tc>
        <w:tc>
          <w:tcPr>
            <w:tcW w:w="532" w:type="dxa"/>
            <w:vAlign w:val="center"/>
          </w:tcPr>
          <w:p w14:paraId="32E3975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6030D0D8" w14:textId="7643AE9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管或管件之傾斜角偏差或歪斜角度超過±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 w:hint="eastAsia"/>
              </w:rPr>
              <w:t>°</w:t>
            </w:r>
          </w:p>
        </w:tc>
        <w:tc>
          <w:tcPr>
            <w:tcW w:w="709" w:type="dxa"/>
            <w:gridSpan w:val="2"/>
            <w:vAlign w:val="center"/>
          </w:tcPr>
          <w:p w14:paraId="4BC8E72E" w14:textId="1D8CF20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75599B1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99F90D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984F0C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54839F9" w14:textId="77777777" w:rsidTr="005B7568">
        <w:trPr>
          <w:trHeight w:val="449"/>
        </w:trPr>
        <w:tc>
          <w:tcPr>
            <w:tcW w:w="456" w:type="dxa"/>
            <w:vMerge/>
            <w:vAlign w:val="center"/>
          </w:tcPr>
          <w:p w14:paraId="20E381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52EB57C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3488" w:type="dxa"/>
            <w:gridSpan w:val="8"/>
            <w:vMerge w:val="restart"/>
            <w:vAlign w:val="center"/>
          </w:tcPr>
          <w:p w14:paraId="29942093" w14:textId="01E322E8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彎曲半徑誤差（</w:t>
            </w:r>
            <w:proofErr w:type="gramStart"/>
            <w:r w:rsidRPr="001D69C5">
              <w:rPr>
                <w:rFonts w:ascii="Arial" w:eastAsia="標楷體" w:hAnsi="Arial" w:cs="Arial"/>
              </w:rPr>
              <w:t>㎜</w:t>
            </w:r>
            <w:proofErr w:type="gramEnd"/>
            <w:r>
              <w:rPr>
                <w:rFonts w:ascii="Arial" w:eastAsia="標楷體" w:hAnsi="Arial" w:cs="Arial" w:hint="eastAsia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14:paraId="76C257B6" w14:textId="1A37C52D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</w:t>
            </w: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32B27DB9" w14:textId="11D3D41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048DDF4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1BB5BB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BB9784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0C4B3F0" w14:textId="77777777" w:rsidTr="005B7568">
        <w:trPr>
          <w:trHeight w:val="399"/>
        </w:trPr>
        <w:tc>
          <w:tcPr>
            <w:tcW w:w="456" w:type="dxa"/>
            <w:vMerge/>
            <w:vAlign w:val="center"/>
          </w:tcPr>
          <w:p w14:paraId="5A70E3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37C9E331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3488" w:type="dxa"/>
            <w:gridSpan w:val="8"/>
            <w:vMerge/>
            <w:vAlign w:val="center"/>
          </w:tcPr>
          <w:p w14:paraId="571D8E57" w14:textId="77777777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3EA7AA5" w14:textId="4E220F60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756FDA04" w14:textId="067C59D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5F0BAFA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E5DAE2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AEEA88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C09B032" w14:textId="77777777" w:rsidTr="005B7568">
        <w:trPr>
          <w:trHeight w:val="418"/>
        </w:trPr>
        <w:tc>
          <w:tcPr>
            <w:tcW w:w="456" w:type="dxa"/>
            <w:vMerge/>
            <w:vAlign w:val="center"/>
          </w:tcPr>
          <w:p w14:paraId="374FF77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11D6751E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3488" w:type="dxa"/>
            <w:gridSpan w:val="8"/>
            <w:vMerge/>
            <w:vAlign w:val="center"/>
          </w:tcPr>
          <w:p w14:paraId="6B57B94B" w14:textId="77777777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F6C5155" w14:textId="78226F12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1978F0B0" w14:textId="6B902F2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4FB65C5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22024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B627AB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DF26B55" w14:textId="77777777" w:rsidTr="005B7568">
        <w:trPr>
          <w:trHeight w:val="678"/>
        </w:trPr>
        <w:tc>
          <w:tcPr>
            <w:tcW w:w="456" w:type="dxa"/>
            <w:vMerge/>
            <w:vAlign w:val="center"/>
          </w:tcPr>
          <w:p w14:paraId="2EE4DAC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1CAAC00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5D962A1B" w14:textId="395ACC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彎曲不均勻或不平滑</w:t>
            </w:r>
          </w:p>
        </w:tc>
        <w:tc>
          <w:tcPr>
            <w:tcW w:w="709" w:type="dxa"/>
            <w:gridSpan w:val="2"/>
            <w:vAlign w:val="center"/>
          </w:tcPr>
          <w:p w14:paraId="64DA2BEB" w14:textId="6B62CE5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20D3B59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4EACFF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6F398D6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97F329A" w14:textId="77777777" w:rsidTr="005B7568">
        <w:trPr>
          <w:trHeight w:val="702"/>
        </w:trPr>
        <w:tc>
          <w:tcPr>
            <w:tcW w:w="456" w:type="dxa"/>
            <w:vMerge/>
            <w:vAlign w:val="center"/>
          </w:tcPr>
          <w:p w14:paraId="280C574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C7DDA0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0321E2BD" w14:textId="555E7CE8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管壓扁達管</w:t>
            </w:r>
            <w:proofErr w:type="gramEnd"/>
            <w:r>
              <w:rPr>
                <w:rFonts w:ascii="Arial" w:eastAsia="標楷體" w:hAnsi="Arial" w:cs="Arial" w:hint="eastAsia"/>
              </w:rPr>
              <w:t>外徑之</w:t>
            </w:r>
            <w:r>
              <w:rPr>
                <w:rFonts w:ascii="Arial" w:eastAsia="標楷體" w:hAnsi="Arial" w:cs="Arial" w:hint="eastAsia"/>
              </w:rPr>
              <w:t>10%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460415F2" w14:textId="24EAA88C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25CAC1F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E8075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11E110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86B57AB" w14:textId="77777777" w:rsidTr="005B7568">
        <w:trPr>
          <w:trHeight w:val="698"/>
        </w:trPr>
        <w:tc>
          <w:tcPr>
            <w:tcW w:w="456" w:type="dxa"/>
            <w:vMerge/>
            <w:vAlign w:val="center"/>
          </w:tcPr>
          <w:p w14:paraId="6FC4EC4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0A836D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5756" w:type="dxa"/>
            <w:gridSpan w:val="11"/>
            <w:vAlign w:val="center"/>
          </w:tcPr>
          <w:p w14:paraId="004C4C4B" w14:textId="434395F7" w:rsidR="00AE54D3" w:rsidRPr="002439C1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塑膠管插接長度未達管外</w:t>
            </w:r>
            <w:proofErr w:type="gramEnd"/>
            <w:r>
              <w:rPr>
                <w:rFonts w:ascii="Arial" w:eastAsia="標楷體" w:hAnsi="Arial" w:cs="Arial" w:hint="eastAsia"/>
              </w:rPr>
              <w:t>徑</w:t>
            </w:r>
            <w:r>
              <w:rPr>
                <w:rFonts w:ascii="Arial" w:eastAsia="標楷體" w:hAnsi="Arial" w:cs="Arial" w:hint="eastAsia"/>
              </w:rPr>
              <w:t>1.5</w:t>
            </w:r>
            <w:r>
              <w:rPr>
                <w:rFonts w:ascii="Arial" w:eastAsia="標楷體" w:hAnsi="Arial" w:cs="Arial" w:hint="eastAsia"/>
              </w:rPr>
              <w:t>倍以上</w:t>
            </w:r>
          </w:p>
        </w:tc>
        <w:tc>
          <w:tcPr>
            <w:tcW w:w="709" w:type="dxa"/>
            <w:gridSpan w:val="2"/>
            <w:vAlign w:val="center"/>
          </w:tcPr>
          <w:p w14:paraId="0A1794AB" w14:textId="12DD04A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45AF192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96585E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6CF43D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D908832" w14:textId="77777777" w:rsidTr="005B7568">
        <w:trPr>
          <w:trHeight w:val="386"/>
        </w:trPr>
        <w:tc>
          <w:tcPr>
            <w:tcW w:w="456" w:type="dxa"/>
            <w:vMerge/>
            <w:vAlign w:val="center"/>
          </w:tcPr>
          <w:p w14:paraId="3FE6AA4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0F206AF9" w14:textId="4407CE3C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2343" w:type="dxa"/>
            <w:gridSpan w:val="5"/>
            <w:vMerge w:val="restart"/>
            <w:vAlign w:val="center"/>
          </w:tcPr>
          <w:p w14:paraId="69B496DD" w14:textId="5296FAA4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未按圖說施工</w:t>
            </w:r>
          </w:p>
        </w:tc>
        <w:tc>
          <w:tcPr>
            <w:tcW w:w="3413" w:type="dxa"/>
            <w:gridSpan w:val="6"/>
            <w:vAlign w:val="center"/>
          </w:tcPr>
          <w:p w14:paraId="526124C7" w14:textId="42C3E96B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料件裝置方向偏差</w:t>
            </w:r>
          </w:p>
        </w:tc>
        <w:tc>
          <w:tcPr>
            <w:tcW w:w="709" w:type="dxa"/>
            <w:gridSpan w:val="2"/>
            <w:vAlign w:val="center"/>
          </w:tcPr>
          <w:p w14:paraId="500C9645" w14:textId="189D53F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14:paraId="0DEDA3D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0B25F1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5F6F1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176B5B9" w14:textId="77777777" w:rsidTr="005B7568">
        <w:trPr>
          <w:trHeight w:val="407"/>
        </w:trPr>
        <w:tc>
          <w:tcPr>
            <w:tcW w:w="456" w:type="dxa"/>
            <w:vMerge/>
            <w:vAlign w:val="center"/>
          </w:tcPr>
          <w:p w14:paraId="5CC5CF5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BB0FD86" w14:textId="06E2245C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3FFAD63F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B7FFDF8" w14:textId="0C7C275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接合方式不符，部位錯誤</w:t>
            </w:r>
          </w:p>
        </w:tc>
        <w:tc>
          <w:tcPr>
            <w:tcW w:w="709" w:type="dxa"/>
            <w:gridSpan w:val="2"/>
            <w:vAlign w:val="center"/>
          </w:tcPr>
          <w:p w14:paraId="14F9FD31" w14:textId="4C7608B5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14:paraId="5572ED2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350105C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346780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2ADA789" w14:textId="77777777" w:rsidTr="005B7568">
        <w:trPr>
          <w:trHeight w:val="413"/>
        </w:trPr>
        <w:tc>
          <w:tcPr>
            <w:tcW w:w="456" w:type="dxa"/>
            <w:vMerge/>
            <w:vAlign w:val="center"/>
          </w:tcPr>
          <w:p w14:paraId="6BDEBF2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B58D50C" w14:textId="2C999B3D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79F21415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D339036" w14:textId="2044279D" w:rsidR="00AE54D3" w:rsidRPr="005B7568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改變外形或與圖不符</w:t>
            </w:r>
          </w:p>
        </w:tc>
        <w:tc>
          <w:tcPr>
            <w:tcW w:w="709" w:type="dxa"/>
            <w:gridSpan w:val="2"/>
            <w:vAlign w:val="center"/>
          </w:tcPr>
          <w:p w14:paraId="56F96AF4" w14:textId="4AF30A7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708" w:type="dxa"/>
            <w:gridSpan w:val="2"/>
            <w:vAlign w:val="center"/>
          </w:tcPr>
          <w:p w14:paraId="3989004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7DBDA3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84F3B9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1B08A29" w14:textId="77777777" w:rsidTr="005B7568">
        <w:trPr>
          <w:trHeight w:val="418"/>
        </w:trPr>
        <w:tc>
          <w:tcPr>
            <w:tcW w:w="456" w:type="dxa"/>
            <w:vMerge/>
            <w:vAlign w:val="center"/>
          </w:tcPr>
          <w:p w14:paraId="5B00F58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4ED8362E" w14:textId="24661558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7A35009" w14:textId="73301DD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尺寸誤差</w:t>
            </w:r>
            <w:r w:rsidRPr="005B7568">
              <w:rPr>
                <w:rFonts w:ascii="Arial" w:eastAsia="標楷體" w:hAnsi="Arial" w:cs="Arial" w:hint="eastAsia"/>
                <w:sz w:val="18"/>
                <w:szCs w:val="16"/>
              </w:rPr>
              <w:t>（</w:t>
            </w:r>
            <w:proofErr w:type="gramStart"/>
            <w:r w:rsidRPr="005B7568">
              <w:rPr>
                <w:rFonts w:ascii="Arial" w:eastAsia="標楷體" w:hAnsi="Arial" w:cs="Arial"/>
                <w:sz w:val="18"/>
                <w:szCs w:val="16"/>
              </w:rPr>
              <w:t>㎜</w:t>
            </w:r>
            <w:proofErr w:type="gramEnd"/>
            <w:r w:rsidRPr="005B7568">
              <w:rPr>
                <w:rFonts w:ascii="Arial" w:eastAsia="標楷體" w:hAnsi="Arial" w:cs="Arial" w:hint="eastAsia"/>
                <w:sz w:val="18"/>
                <w:szCs w:val="16"/>
              </w:rPr>
              <w:t>）</w:t>
            </w:r>
          </w:p>
        </w:tc>
        <w:tc>
          <w:tcPr>
            <w:tcW w:w="1635" w:type="dxa"/>
            <w:gridSpan w:val="3"/>
            <w:vMerge w:val="restart"/>
            <w:vAlign w:val="center"/>
          </w:tcPr>
          <w:p w14:paraId="575E7BAC" w14:textId="5CEF8FB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主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要</w:t>
            </w:r>
          </w:p>
        </w:tc>
        <w:tc>
          <w:tcPr>
            <w:tcW w:w="3413" w:type="dxa"/>
            <w:gridSpan w:val="6"/>
            <w:vAlign w:val="center"/>
          </w:tcPr>
          <w:p w14:paraId="0544ABDB" w14:textId="142605B2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2F42547E" w14:textId="0668DF2B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1EB03CD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A1AE0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4231A3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3005B9C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1CB148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82C79F6" w14:textId="3D95518B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3D4FC89B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1782EF8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A40796E" w14:textId="11B53DC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38CFADE9" w14:textId="004627C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124FA80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14EEBD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5E811D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A3CB71C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3F22667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5C1F139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C4FD334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3D662DE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3FC0A15" w14:textId="792A6720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471B7137" w14:textId="1E71994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02D31D8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8218A8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9CB605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EEEA2C6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1649998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0934FD2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E69F039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513198B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6BD8949" w14:textId="0C1E6F69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6048B4AC" w14:textId="5FF4019C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0480DC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4744E58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926574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C2EE4F5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0436BCE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42FA5D23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9D3D26C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6E3C30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618ED74" w14:textId="6C7CAF95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555A4A7D" w14:textId="1522B81B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14:paraId="03E884F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A41AC4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47A2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2E54589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270187B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00C11B2E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0B3C6C10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 w:val="restart"/>
            <w:vAlign w:val="center"/>
          </w:tcPr>
          <w:p w14:paraId="280A45B5" w14:textId="686CACE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次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要</w:t>
            </w:r>
          </w:p>
        </w:tc>
        <w:tc>
          <w:tcPr>
            <w:tcW w:w="3413" w:type="dxa"/>
            <w:gridSpan w:val="6"/>
            <w:vAlign w:val="center"/>
          </w:tcPr>
          <w:p w14:paraId="2D20EFF5" w14:textId="545C3DDE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63A258DD" w14:textId="4B4F24C2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6380A1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EE7D07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6E34992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07176E9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6516EFF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3C019EC4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534A796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700DEBEC" w14:textId="77777777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6120B30B" w14:textId="71BE575F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3E81A601" w14:textId="3641F84D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0ECA5B9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4297B6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670622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05BA311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5794B8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9524072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37F322D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01B4BD3F" w14:textId="77777777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DCCC5A6" w14:textId="2E2ABCAB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03C727C9" w14:textId="1BDF62F0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0A4DF02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B0319D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102B80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583A308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8C7524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1AB4AFA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368179C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0B5E9DC2" w14:textId="77777777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7D6C609" w14:textId="3894A7FD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14:paraId="157827B5" w14:textId="63E3572B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3D97F57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9B09E3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7B352F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C90B696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12C194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3D1AC00" w14:textId="7777777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DC07097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4AAC1C9C" w14:textId="77777777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7D258A6" w14:textId="39FD73C5" w:rsidR="00AE54D3" w:rsidRDefault="00AE54D3" w:rsidP="00AE54D3">
            <w:pPr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6B9FB92F" w14:textId="7FBD2357" w:rsidR="00AE54D3" w:rsidRDefault="00AE54D3" w:rsidP="00AE54D3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9903AF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D329EA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9FD11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2BD3848" w14:textId="77777777" w:rsidTr="005B7568">
        <w:trPr>
          <w:trHeight w:val="622"/>
        </w:trPr>
        <w:tc>
          <w:tcPr>
            <w:tcW w:w="456" w:type="dxa"/>
            <w:vMerge/>
            <w:vAlign w:val="center"/>
          </w:tcPr>
          <w:p w14:paraId="190F01A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6FBE5467" w14:textId="7150CDE1" w:rsidR="00AE54D3" w:rsidRPr="002439C1" w:rsidRDefault="00AE54D3" w:rsidP="00AE54D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73B8E8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7B2002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17A1D19" w14:textId="77777777" w:rsidTr="00AE54D3">
        <w:trPr>
          <w:trHeight w:val="585"/>
        </w:trPr>
        <w:tc>
          <w:tcPr>
            <w:tcW w:w="456" w:type="dxa"/>
            <w:vMerge w:val="restart"/>
            <w:vAlign w:val="center"/>
          </w:tcPr>
          <w:p w14:paraId="41886643" w14:textId="177B0E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成品外觀</w:t>
            </w:r>
          </w:p>
        </w:tc>
        <w:tc>
          <w:tcPr>
            <w:tcW w:w="532" w:type="dxa"/>
            <w:vAlign w:val="center"/>
          </w:tcPr>
          <w:p w14:paraId="28C7F91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1AAB147D" w14:textId="7728640A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表面呈現非夾具所生之傷痕</w:t>
            </w:r>
          </w:p>
        </w:tc>
        <w:tc>
          <w:tcPr>
            <w:tcW w:w="709" w:type="dxa"/>
            <w:gridSpan w:val="2"/>
            <w:vAlign w:val="center"/>
          </w:tcPr>
          <w:p w14:paraId="303DB6EF" w14:textId="0544AE6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4A9FB92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C8EEE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254FCF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2EC0AFF" w14:textId="77777777" w:rsidTr="00AE54D3">
        <w:trPr>
          <w:trHeight w:val="551"/>
        </w:trPr>
        <w:tc>
          <w:tcPr>
            <w:tcW w:w="456" w:type="dxa"/>
            <w:vMerge/>
            <w:vAlign w:val="center"/>
          </w:tcPr>
          <w:p w14:paraId="54BB21D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2A0E4C8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5756" w:type="dxa"/>
            <w:gridSpan w:val="11"/>
            <w:vAlign w:val="center"/>
          </w:tcPr>
          <w:p w14:paraId="019B0149" w14:textId="47C1B63C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止</w:t>
            </w:r>
            <w:proofErr w:type="gramStart"/>
            <w:r>
              <w:rPr>
                <w:rFonts w:ascii="Arial" w:eastAsia="標楷體" w:hAnsi="Arial" w:cs="Arial" w:hint="eastAsia"/>
              </w:rPr>
              <w:t>洩</w:t>
            </w:r>
            <w:proofErr w:type="gramEnd"/>
            <w:r>
              <w:rPr>
                <w:rFonts w:ascii="Arial" w:eastAsia="標楷體" w:hAnsi="Arial" w:cs="Arial" w:hint="eastAsia"/>
              </w:rPr>
              <w:t>帶、膠合劑未清除</w:t>
            </w:r>
          </w:p>
        </w:tc>
        <w:tc>
          <w:tcPr>
            <w:tcW w:w="709" w:type="dxa"/>
            <w:gridSpan w:val="2"/>
            <w:vAlign w:val="center"/>
          </w:tcPr>
          <w:p w14:paraId="328CF502" w14:textId="36E2E2E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4A01D0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85751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3E9945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117F940" w14:textId="77777777" w:rsidTr="00AE54D3">
        <w:trPr>
          <w:trHeight w:val="573"/>
        </w:trPr>
        <w:tc>
          <w:tcPr>
            <w:tcW w:w="456" w:type="dxa"/>
            <w:vMerge/>
            <w:vAlign w:val="center"/>
          </w:tcPr>
          <w:p w14:paraId="546EA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330183A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5C256973" w14:textId="4E85E46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塑膠管輕微燒黃</w:t>
            </w:r>
          </w:p>
        </w:tc>
        <w:tc>
          <w:tcPr>
            <w:tcW w:w="709" w:type="dxa"/>
            <w:gridSpan w:val="2"/>
            <w:vAlign w:val="center"/>
          </w:tcPr>
          <w:p w14:paraId="224B464F" w14:textId="01973BB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3CD4FCE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1F6BFD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22BB05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37A5A49" w14:textId="77777777" w:rsidTr="00AE54D3">
        <w:trPr>
          <w:trHeight w:val="553"/>
        </w:trPr>
        <w:tc>
          <w:tcPr>
            <w:tcW w:w="456" w:type="dxa"/>
            <w:vMerge/>
            <w:vAlign w:val="center"/>
          </w:tcPr>
          <w:p w14:paraId="6FC206A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018750C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3F3296AB" w14:textId="7F4E80F9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塑膠管燒</w:t>
            </w:r>
            <w:r>
              <w:rPr>
                <w:rFonts w:ascii="Arial" w:eastAsia="標楷體" w:hAnsi="Arial" w:cs="Arial" w:hint="eastAsia"/>
              </w:rPr>
              <w:t>焦</w:t>
            </w:r>
          </w:p>
        </w:tc>
        <w:tc>
          <w:tcPr>
            <w:tcW w:w="709" w:type="dxa"/>
            <w:gridSpan w:val="2"/>
            <w:vAlign w:val="center"/>
          </w:tcPr>
          <w:p w14:paraId="12CAF6B1" w14:textId="01B6C8DF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14:paraId="0F6697B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D69F1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DA239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793FFF4" w14:textId="77777777" w:rsidTr="00A8465B">
        <w:trPr>
          <w:trHeight w:val="553"/>
        </w:trPr>
        <w:tc>
          <w:tcPr>
            <w:tcW w:w="456" w:type="dxa"/>
            <w:vMerge/>
            <w:vAlign w:val="center"/>
          </w:tcPr>
          <w:p w14:paraId="22DE4DA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07A8F75F" w14:textId="2AA41A5D" w:rsidR="00AE54D3" w:rsidRDefault="00AE54D3" w:rsidP="00AE54D3">
            <w:pPr>
              <w:jc w:val="righ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1AE288B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FA427B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3C025EEB" w14:textId="77777777" w:rsidR="00991D7E" w:rsidRPr="00991D7E" w:rsidRDefault="00991D7E" w:rsidP="00991D7E">
      <w:pPr>
        <w:rPr>
          <w:rFonts w:ascii="標楷體" w:eastAsia="標楷體" w:hAnsi="標楷體" w:hint="eastAsia"/>
        </w:rPr>
      </w:pPr>
    </w:p>
    <w:sectPr w:rsidR="00991D7E" w:rsidRPr="00991D7E" w:rsidSect="00991D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7E"/>
    <w:rsid w:val="00016BA0"/>
    <w:rsid w:val="001D69C5"/>
    <w:rsid w:val="002439C1"/>
    <w:rsid w:val="005B7568"/>
    <w:rsid w:val="0074386D"/>
    <w:rsid w:val="0080225D"/>
    <w:rsid w:val="00991D7E"/>
    <w:rsid w:val="00AE54D3"/>
    <w:rsid w:val="00E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2091"/>
  <w15:chartTrackingRefBased/>
  <w15:docId w15:val="{8D36B390-901E-48FB-AA43-5A6E066B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</dc:creator>
  <cp:keywords/>
  <dc:description/>
  <cp:lastModifiedBy>M8</cp:lastModifiedBy>
  <cp:revision>1</cp:revision>
  <dcterms:created xsi:type="dcterms:W3CDTF">2021-01-22T07:18:00Z</dcterms:created>
  <dcterms:modified xsi:type="dcterms:W3CDTF">2021-01-22T09:08:00Z</dcterms:modified>
</cp:coreProperties>
</file>